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19E4" w14:textId="2FF55E9D" w:rsidR="00594061" w:rsidRDefault="00594061" w:rsidP="00594061">
      <w:pPr>
        <w:shd w:val="clear" w:color="auto" w:fill="FFFFFF"/>
        <w:spacing w:line="317" w:lineRule="exact"/>
        <w:ind w:left="58" w:right="3763"/>
        <w:rPr>
          <w:b/>
          <w:bCs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08B308" wp14:editId="7C09A540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30D74" w14:textId="77777777" w:rsidR="00594061" w:rsidRDefault="00594061" w:rsidP="00594061">
      <w:pPr>
        <w:ind w:right="4989"/>
        <w:jc w:val="both"/>
        <w:rPr>
          <w:rFonts w:eastAsia="Calibri"/>
          <w:lang w:eastAsia="en-US"/>
        </w:rPr>
      </w:pPr>
    </w:p>
    <w:p w14:paraId="1857FBE0" w14:textId="77777777" w:rsidR="00594061" w:rsidRDefault="00594061" w:rsidP="00594061">
      <w:pPr>
        <w:suppressAutoHyphens w:val="0"/>
        <w:rPr>
          <w:lang w:eastAsia="ru-RU"/>
        </w:rPr>
      </w:pPr>
    </w:p>
    <w:p w14:paraId="026686F6" w14:textId="77777777" w:rsidR="00594061" w:rsidRDefault="00594061" w:rsidP="00594061">
      <w:pPr>
        <w:tabs>
          <w:tab w:val="left" w:pos="3555"/>
        </w:tabs>
        <w:suppressAutoHyphens w:val="0"/>
        <w:rPr>
          <w:lang w:eastAsia="ru-RU"/>
        </w:rPr>
      </w:pPr>
      <w:r>
        <w:rPr>
          <w:lang w:eastAsia="ru-RU"/>
        </w:rPr>
        <w:tab/>
        <w:t xml:space="preserve">    </w:t>
      </w:r>
    </w:p>
    <w:p w14:paraId="325442E4" w14:textId="77777777" w:rsidR="00594061" w:rsidRDefault="00594061" w:rsidP="00594061">
      <w:pPr>
        <w:suppressAutoHyphens w:val="0"/>
        <w:rPr>
          <w:lang w:eastAsia="ru-RU"/>
        </w:rPr>
      </w:pPr>
    </w:p>
    <w:p w14:paraId="6596EF28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Орловского сельсовета</w:t>
      </w:r>
    </w:p>
    <w:p w14:paraId="6A61C990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Дзержинского района</w:t>
      </w:r>
    </w:p>
    <w:p w14:paraId="447E9911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Красноярского края</w:t>
      </w:r>
    </w:p>
    <w:p w14:paraId="47C2EF67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14:paraId="1C670E2C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14:paraId="389779F6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Орловка</w:t>
      </w:r>
    </w:p>
    <w:p w14:paraId="262EB340" w14:textId="77777777" w:rsidR="00594061" w:rsidRDefault="00594061" w:rsidP="00594061">
      <w:pPr>
        <w:tabs>
          <w:tab w:val="left" w:pos="2445"/>
        </w:tabs>
        <w:suppressAutoHyphens w:val="0"/>
        <w:rPr>
          <w:sz w:val="28"/>
          <w:szCs w:val="28"/>
          <w:lang w:eastAsia="ru-RU"/>
        </w:rPr>
      </w:pPr>
    </w:p>
    <w:p w14:paraId="689F72C4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</w:p>
    <w:p w14:paraId="4802C536" w14:textId="7069BA16" w:rsidR="00594061" w:rsidRDefault="00EB2926" w:rsidP="0059406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20.12</w:t>
      </w:r>
      <w:r w:rsidR="00594061">
        <w:rPr>
          <w:sz w:val="28"/>
          <w:szCs w:val="28"/>
          <w:lang w:eastAsia="ru-RU"/>
        </w:rPr>
        <w:t>.2022</w:t>
      </w:r>
      <w:r w:rsidR="00594061">
        <w:rPr>
          <w:sz w:val="28"/>
          <w:szCs w:val="28"/>
          <w:lang w:eastAsia="ru-RU"/>
        </w:rPr>
        <w:tab/>
      </w:r>
      <w:r w:rsidR="00594061">
        <w:rPr>
          <w:sz w:val="28"/>
          <w:szCs w:val="28"/>
          <w:lang w:eastAsia="ru-RU"/>
        </w:rPr>
        <w:tab/>
        <w:t xml:space="preserve">                                                                                    № </w:t>
      </w:r>
      <w:r>
        <w:rPr>
          <w:sz w:val="28"/>
          <w:szCs w:val="28"/>
          <w:lang w:eastAsia="ru-RU"/>
        </w:rPr>
        <w:t>69</w:t>
      </w:r>
      <w:r w:rsidR="00594061">
        <w:rPr>
          <w:sz w:val="28"/>
          <w:szCs w:val="28"/>
          <w:lang w:eastAsia="ru-RU"/>
        </w:rPr>
        <w:t xml:space="preserve"> - п </w:t>
      </w:r>
      <w:r w:rsidR="00594061">
        <w:rPr>
          <w:sz w:val="28"/>
          <w:szCs w:val="28"/>
          <w:lang w:eastAsia="ru-RU"/>
        </w:rPr>
        <w:tab/>
      </w:r>
    </w:p>
    <w:p w14:paraId="2D5473B2" w14:textId="77777777" w:rsidR="00594061" w:rsidRDefault="00594061" w:rsidP="00594061">
      <w:pPr>
        <w:ind w:right="4989"/>
        <w:jc w:val="both"/>
        <w:rPr>
          <w:rFonts w:eastAsia="Calibri"/>
          <w:sz w:val="28"/>
          <w:szCs w:val="28"/>
          <w:lang w:eastAsia="en-US"/>
        </w:rPr>
      </w:pPr>
    </w:p>
    <w:p w14:paraId="1BE74DA8" w14:textId="77777777" w:rsidR="00594061" w:rsidRDefault="00594061" w:rsidP="00594061">
      <w:pPr>
        <w:ind w:right="498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проведении открытого конкурса на право заключения концессионного соглашения в отношении объектов водоснабжения</w:t>
      </w:r>
    </w:p>
    <w:p w14:paraId="139ADF48" w14:textId="77777777" w:rsidR="00594061" w:rsidRDefault="00594061" w:rsidP="0059406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77477F1" w14:textId="43037006" w:rsidR="00594061" w:rsidRDefault="00594061" w:rsidP="00594061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22 Федерального закона от 21.07.2005 г. </w:t>
      </w:r>
      <w:r>
        <w:rPr>
          <w:rFonts w:eastAsia="Calibri"/>
          <w:sz w:val="28"/>
          <w:szCs w:val="28"/>
          <w:lang w:eastAsia="en-US"/>
        </w:rPr>
        <w:br/>
        <w:t>№ 115-ФЗ «О концессионных соглашениях», Федеральным законом от 06.10.2003 № 131 – ФЗ «Об общих принципах организации местного самоуправления в Российской Федерации», руководствуясь Уставом Орловского сельсовета Дзержинского района Красноярского края, п о с т а н о в л я ю:</w:t>
      </w:r>
    </w:p>
    <w:p w14:paraId="0A2A2787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Провести открытый конкурс на право заключения концессионного соглашения в отношении объектов водоснабжения, находящихся в муниципальной собственности Орловского сельсовета Дзержинского района Красноярского края согласно </w:t>
      </w:r>
      <w:r>
        <w:rPr>
          <w:rFonts w:eastAsia="Calibri"/>
          <w:bCs/>
          <w:sz w:val="28"/>
          <w:szCs w:val="28"/>
          <w:lang w:eastAsia="en-US"/>
        </w:rPr>
        <w:t>Приложению №1</w:t>
      </w:r>
      <w:r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14:paraId="0E3B2AC1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Установить, что администрация Орловского сельсовета Дзержинского района Красноярского края является органом, уполномоченным на:</w:t>
      </w:r>
    </w:p>
    <w:p w14:paraId="0EE3F73F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 </w:t>
      </w:r>
    </w:p>
    <w:p w14:paraId="5A90EA27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создание конкурсной комиссии по проведению открытого конкурса на право заключения концессионного соглашения в отношении объектов водоснабжения, находящихся в муниципальной собственности Орловского сельсовета Дзержинского района Красноярского края, утверждение ее персонального состава.</w:t>
      </w:r>
    </w:p>
    <w:p w14:paraId="0473B1D7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 целях проведения открытого конкурса на право заключения концессионного соглашения в отношении объектов водоснабжения, находящихся в муниципальной собственности Орловского сельсовета Дзержинского района Красноярского края утвердить:</w:t>
      </w:r>
    </w:p>
    <w:p w14:paraId="657A2626" w14:textId="77777777" w:rsidR="00594061" w:rsidRDefault="00594061" w:rsidP="0059406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состав конкурсной комиссии по проведению открытого конкурса на право заключения концессионного соглашения в отношении объектов водоснабжения, находящихся в муниципальной собственности Орловского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сельсовета Дзержинского района Красноярского края согласно </w:t>
      </w:r>
      <w:r>
        <w:rPr>
          <w:rFonts w:eastAsia="Calibri"/>
          <w:bCs/>
          <w:sz w:val="28"/>
          <w:szCs w:val="28"/>
          <w:lang w:eastAsia="en-US"/>
        </w:rPr>
        <w:t>Приложению № 2 к настоящему постановлению;</w:t>
      </w:r>
    </w:p>
    <w:p w14:paraId="1A165D9E" w14:textId="77777777" w:rsidR="00594061" w:rsidRDefault="00594061" w:rsidP="0059406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3.2. положение о конкурсной комиссии по проведению открытого конкурса на право заключения концессионного соглашения в отношении объектов водоснабжения, находящихся в муниципальной собственности Орловского сельсовета Дзержинского района Красноярского края согласно Приложению № 3 к настоящему постановлению.</w:t>
      </w:r>
    </w:p>
    <w:p w14:paraId="671239C2" w14:textId="77777777" w:rsidR="00594061" w:rsidRDefault="00594061" w:rsidP="0059406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3.3. конкурсную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Приложению № 4 к настоящему постановлению.</w:t>
      </w:r>
    </w:p>
    <w:p w14:paraId="413EACA1" w14:textId="77777777" w:rsidR="00594061" w:rsidRDefault="00594061" w:rsidP="0059406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 Конкурсное предложение должно содержать документы и материалы, подтверждающие возможность достижения участником конкурса значений критериев конкурса, указанных им в конкурсном предложении:</w:t>
      </w:r>
    </w:p>
    <w:p w14:paraId="1C717E92" w14:textId="77777777" w:rsidR="00594061" w:rsidRDefault="00594061" w:rsidP="005940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перечень мероприятий по созданию и реконструкции Объекта концессионного соглашения, обеспечивающих достижение предусмотренных заданием, приведенном в Приложении № 4, цел</w:t>
      </w:r>
      <w:r>
        <w:rPr>
          <w:rFonts w:eastAsia="Calibri"/>
          <w:sz w:val="28"/>
          <w:szCs w:val="28"/>
          <w:lang w:eastAsia="en-US"/>
        </w:rPr>
        <w:t>ей и минимально допустимых плановых значений показателей деятельности концессионера, с описанием основных характеристик этих мероприятий;</w:t>
      </w:r>
    </w:p>
    <w:p w14:paraId="491177F6" w14:textId="77777777" w:rsidR="00594061" w:rsidRDefault="00594061" w:rsidP="005940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календарные графики проведения соответствующих мероприятий.</w:t>
      </w:r>
    </w:p>
    <w:p w14:paraId="3E33F8CD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Разместить информационное сообщение (в соответствии с приложением №5 к настоящему постановлению) и конкурсную документацию о проведении открытого конкурса на право заключения концессионного соглашения в отношении объектов водоснабжения, находящихся на территории Орловского сельсовета Дзержинского района Красноярского края на официальном сайте Российской Федерации для размещения информации о проведении торгов и на сайте администрации Орловского сельсовета Дзержинского района Красноярского края.</w:t>
      </w:r>
    </w:p>
    <w:p w14:paraId="6ADCA18B" w14:textId="77777777" w:rsidR="00594061" w:rsidRDefault="00594061" w:rsidP="00594061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6.</w:t>
      </w:r>
      <w:r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Сообщение о проведении конкурса </w:t>
      </w:r>
      <w:r>
        <w:rPr>
          <w:sz w:val="28"/>
          <w:szCs w:val="28"/>
        </w:rPr>
        <w:t xml:space="preserve">разместить на сайте </w:t>
      </w:r>
      <w:r>
        <w:rPr>
          <w:rFonts w:eastAsia="Calibri"/>
          <w:sz w:val="28"/>
          <w:szCs w:val="28"/>
          <w:lang w:eastAsia="en-US"/>
        </w:rPr>
        <w:t>администрации Орловского сельсовета Дзержинского района Красноярского края</w:t>
      </w:r>
      <w:r>
        <w:rPr>
          <w:sz w:val="28"/>
          <w:szCs w:val="28"/>
        </w:rPr>
        <w:t xml:space="preserve"> по адресу: </w:t>
      </w:r>
      <w:hyperlink r:id="rId5" w:history="1">
        <w:r>
          <w:rPr>
            <w:rStyle w:val="a3"/>
            <w:sz w:val="28"/>
            <w:szCs w:val="28"/>
          </w:rPr>
          <w:t>http://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orlovskiyselsovet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43@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.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в информационно-телекоммуникационной сети Интернет: </w:t>
      </w:r>
      <w:hyperlink r:id="rId6" w:history="1">
        <w:r>
          <w:rPr>
            <w:rStyle w:val="a3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torgi</w:t>
        </w:r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gov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59406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</w:t>
      </w:r>
    </w:p>
    <w:p w14:paraId="2D2E3FDE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Контроль за исполнением настоящего постановления оставляю за собой.</w:t>
      </w:r>
    </w:p>
    <w:p w14:paraId="6254F08D" w14:textId="75ED61A1" w:rsidR="00594061" w:rsidRDefault="00594061" w:rsidP="00594061">
      <w:pPr>
        <w:jc w:val="both"/>
        <w:rPr>
          <w:rFonts w:eastAsia="Calibri"/>
          <w:sz w:val="28"/>
          <w:szCs w:val="28"/>
          <w:lang w:eastAsia="en-US"/>
        </w:rPr>
      </w:pPr>
    </w:p>
    <w:p w14:paraId="2EC75A52" w14:textId="77777777" w:rsidR="00EB2926" w:rsidRDefault="00EB2926" w:rsidP="00594061">
      <w:pPr>
        <w:jc w:val="both"/>
        <w:rPr>
          <w:rFonts w:eastAsia="Calibri"/>
          <w:sz w:val="28"/>
          <w:szCs w:val="28"/>
          <w:lang w:eastAsia="en-US"/>
        </w:rPr>
      </w:pPr>
    </w:p>
    <w:p w14:paraId="6F9D474F" w14:textId="77777777" w:rsidR="00594061" w:rsidRDefault="00594061" w:rsidP="00594061">
      <w:pPr>
        <w:jc w:val="both"/>
        <w:rPr>
          <w:rFonts w:eastAsia="Calibri"/>
          <w:sz w:val="28"/>
          <w:szCs w:val="28"/>
          <w:lang w:eastAsia="en-US"/>
        </w:rPr>
      </w:pPr>
    </w:p>
    <w:p w14:paraId="3A671721" w14:textId="7FC585BA" w:rsidR="00CB7BCF" w:rsidRDefault="00594061" w:rsidP="00594061">
      <w:r>
        <w:rPr>
          <w:sz w:val="28"/>
          <w:szCs w:val="28"/>
        </w:rPr>
        <w:t xml:space="preserve">Глава Орловского сельсовета                   </w:t>
      </w:r>
      <w:r>
        <w:rPr>
          <w:sz w:val="28"/>
          <w:szCs w:val="28"/>
        </w:rPr>
        <w:tab/>
        <w:t xml:space="preserve">                                  В.Е. Крапивкин</w:t>
      </w:r>
    </w:p>
    <w:sectPr w:rsidR="00CB7BCF" w:rsidSect="00490ABC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86"/>
    <w:rsid w:val="001C5FCD"/>
    <w:rsid w:val="003D349C"/>
    <w:rsid w:val="00490ABC"/>
    <w:rsid w:val="00594061"/>
    <w:rsid w:val="0063022F"/>
    <w:rsid w:val="0069077B"/>
    <w:rsid w:val="00C516F7"/>
    <w:rsid w:val="00CB7BCF"/>
    <w:rsid w:val="00EB2926"/>
    <w:rsid w:val="00EE3286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CBE0"/>
  <w15:chartTrackingRefBased/>
  <w15:docId w15:val="{DDBB35BC-CC8C-4478-92CB-7C0AFBF9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406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chimur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2022-12-21T01:36:00Z</cp:lastPrinted>
  <dcterms:created xsi:type="dcterms:W3CDTF">2022-09-27T03:07:00Z</dcterms:created>
  <dcterms:modified xsi:type="dcterms:W3CDTF">2022-12-21T01:43:00Z</dcterms:modified>
</cp:coreProperties>
</file>